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D" w:rsidRPr="00D60EC1" w:rsidRDefault="00BE1C2D" w:rsidP="00BE1C2D">
      <w:pPr>
        <w:spacing w:after="0" w:line="240" w:lineRule="auto"/>
        <w:ind w:right="204"/>
        <w:jc w:val="center"/>
        <w:rPr>
          <w:rFonts w:ascii="Book Antiqua" w:hAnsi="Book Antiqua" w:cs="Gautami"/>
          <w:color w:val="000000"/>
          <w:sz w:val="20"/>
        </w:rPr>
      </w:pPr>
      <w:r w:rsidRPr="00D60EC1">
        <w:rPr>
          <w:rFonts w:ascii="Book Antiqua" w:hAnsi="Book Antiqua" w:cs="Gautami"/>
          <w:color w:val="000000"/>
          <w:sz w:val="20"/>
        </w:rPr>
        <w:t>No.</w:t>
      </w:r>
      <w:r>
        <w:rPr>
          <w:rFonts w:ascii="Book Antiqua" w:hAnsi="Book Antiqua" w:cs="Gautami"/>
          <w:color w:val="000000"/>
          <w:sz w:val="20"/>
        </w:rPr>
        <w:t xml:space="preserve"> </w:t>
      </w:r>
      <w:r w:rsidRPr="00D60EC1">
        <w:rPr>
          <w:rFonts w:ascii="Book Antiqua" w:hAnsi="Book Antiqua" w:cs="Gautami"/>
          <w:color w:val="000000"/>
          <w:sz w:val="20"/>
        </w:rPr>
        <w:t>CLVH/</w:t>
      </w:r>
      <w:r>
        <w:rPr>
          <w:rFonts w:ascii="Book Antiqua" w:hAnsi="Book Antiqua" w:cs="Gautami"/>
          <w:color w:val="000000"/>
          <w:sz w:val="20"/>
        </w:rPr>
        <w:t>Per</w:t>
      </w:r>
      <w:r w:rsidRPr="00D60EC1">
        <w:rPr>
          <w:rFonts w:ascii="Book Antiqua" w:hAnsi="Book Antiqua" w:cs="Gautami"/>
          <w:color w:val="000000"/>
          <w:sz w:val="20"/>
        </w:rPr>
        <w:t>/</w:t>
      </w:r>
      <w:r>
        <w:rPr>
          <w:rFonts w:ascii="Book Antiqua" w:hAnsi="Book Antiqua" w:cs="Gautami"/>
          <w:color w:val="000000"/>
          <w:sz w:val="20"/>
        </w:rPr>
        <w:t>379</w:t>
      </w:r>
      <w:r w:rsidRPr="00D60EC1">
        <w:rPr>
          <w:rFonts w:ascii="Book Antiqua" w:hAnsi="Book Antiqua" w:cs="Gautami"/>
          <w:color w:val="000000"/>
          <w:sz w:val="20"/>
        </w:rPr>
        <w:t xml:space="preserve">                                                                        Dated: </w:t>
      </w:r>
      <w:r>
        <w:rPr>
          <w:rFonts w:ascii="Book Antiqua" w:hAnsi="Book Antiqua" w:cs="Gautami"/>
          <w:color w:val="000000"/>
          <w:sz w:val="20"/>
        </w:rPr>
        <w:t>10.12.2020</w:t>
      </w:r>
    </w:p>
    <w:p w:rsidR="00BE1C2D" w:rsidRPr="00C17F39" w:rsidRDefault="00BE1C2D" w:rsidP="00BE1C2D">
      <w:pPr>
        <w:spacing w:after="0" w:line="240" w:lineRule="auto"/>
        <w:ind w:left="459" w:right="488"/>
        <w:jc w:val="center"/>
        <w:rPr>
          <w:rFonts w:ascii="Arial Black" w:hAnsi="Arial Black" w:cs="Gautami"/>
          <w:b/>
          <w:color w:val="000000"/>
          <w:sz w:val="28"/>
          <w:u w:val="single"/>
        </w:rPr>
      </w:pPr>
      <w:r w:rsidRPr="00C17F39">
        <w:rPr>
          <w:rFonts w:ascii="Arial Black" w:hAnsi="Arial Black" w:cs="Gautami"/>
          <w:b/>
          <w:color w:val="000000"/>
          <w:sz w:val="28"/>
          <w:u w:val="single"/>
        </w:rPr>
        <w:t>Advertisement</w:t>
      </w:r>
    </w:p>
    <w:p w:rsidR="00BE1C2D" w:rsidRPr="006D2326" w:rsidRDefault="00BE1C2D" w:rsidP="00BE1C2D">
      <w:pPr>
        <w:spacing w:after="0" w:line="240" w:lineRule="auto"/>
        <w:ind w:left="459" w:right="488"/>
        <w:jc w:val="center"/>
        <w:rPr>
          <w:rFonts w:ascii="Book Antiqua" w:hAnsi="Book Antiqua" w:cs="Gautami"/>
          <w:b/>
          <w:color w:val="000000"/>
          <w:sz w:val="24"/>
          <w:u w:val="single"/>
        </w:rPr>
      </w:pPr>
      <w:r w:rsidRPr="006D2326">
        <w:rPr>
          <w:rFonts w:ascii="Book Antiqua" w:hAnsi="Book Antiqua" w:cs="Gautami"/>
          <w:b/>
          <w:color w:val="000000"/>
          <w:sz w:val="24"/>
          <w:u w:val="single"/>
        </w:rPr>
        <w:t>Engagement of candidates under Apprenticeship Training Scheme (ATS) in various trades in the Centaur Lake View Hotel, Srinagar under Apprenticeship Act, 1961.</w:t>
      </w:r>
    </w:p>
    <w:p w:rsidR="00BE1C2D" w:rsidRPr="006D2326" w:rsidRDefault="00BE1C2D" w:rsidP="00BE1C2D">
      <w:pPr>
        <w:spacing w:after="0" w:line="240" w:lineRule="auto"/>
        <w:ind w:left="459" w:right="488"/>
        <w:jc w:val="both"/>
        <w:rPr>
          <w:rFonts w:ascii="Book Antiqua" w:hAnsi="Book Antiqua" w:cs="Gautami"/>
          <w:color w:val="000000"/>
          <w:sz w:val="12"/>
        </w:rPr>
      </w:pPr>
    </w:p>
    <w:p w:rsidR="00BE1C2D" w:rsidRDefault="00BE1C2D" w:rsidP="00BE1C2D">
      <w:pPr>
        <w:spacing w:after="0" w:line="240" w:lineRule="auto"/>
        <w:ind w:left="459" w:right="488"/>
        <w:jc w:val="both"/>
        <w:rPr>
          <w:rFonts w:ascii="Book Antiqua" w:hAnsi="Book Antiqua" w:cs="Gautami"/>
          <w:color w:val="000000"/>
        </w:rPr>
      </w:pPr>
      <w:r>
        <w:rPr>
          <w:rFonts w:ascii="Book Antiqua" w:hAnsi="Book Antiqua" w:cs="Gautami"/>
          <w:color w:val="000000"/>
        </w:rPr>
        <w:t>Applications are invited from the candidates</w:t>
      </w:r>
      <w:r w:rsidRPr="006D2326">
        <w:rPr>
          <w:rFonts w:ascii="Book Antiqua" w:hAnsi="Book Antiqua" w:cs="Gautami"/>
          <w:color w:val="000000"/>
        </w:rPr>
        <w:t xml:space="preserve"> who are interested to undergo training through Apprenticeship Training Scheme (ATS)</w:t>
      </w:r>
      <w:r>
        <w:rPr>
          <w:rFonts w:ascii="Book Antiqua" w:hAnsi="Book Antiqua" w:cs="Gautami"/>
          <w:color w:val="000000"/>
        </w:rPr>
        <w:t>,</w:t>
      </w:r>
      <w:r w:rsidRPr="006D2326">
        <w:rPr>
          <w:rFonts w:ascii="Book Antiqua" w:hAnsi="Book Antiqua" w:cs="Gautami"/>
          <w:color w:val="000000"/>
        </w:rPr>
        <w:t xml:space="preserve"> in below mentioned </w:t>
      </w:r>
      <w:r>
        <w:rPr>
          <w:rFonts w:ascii="Book Antiqua" w:hAnsi="Book Antiqua" w:cs="Gautami"/>
          <w:color w:val="000000"/>
        </w:rPr>
        <w:t xml:space="preserve">designated </w:t>
      </w:r>
      <w:r w:rsidRPr="006D2326">
        <w:rPr>
          <w:rFonts w:ascii="Book Antiqua" w:hAnsi="Book Antiqua" w:cs="Gautami"/>
          <w:color w:val="000000"/>
        </w:rPr>
        <w:t>trades</w:t>
      </w:r>
      <w:r>
        <w:rPr>
          <w:rFonts w:ascii="Book Antiqua" w:hAnsi="Book Antiqua" w:cs="Gautami"/>
          <w:color w:val="000000"/>
        </w:rPr>
        <w:t>,</w:t>
      </w:r>
      <w:r w:rsidRPr="006D2326">
        <w:rPr>
          <w:rFonts w:ascii="Book Antiqua" w:hAnsi="Book Antiqua" w:cs="Gautami"/>
          <w:color w:val="000000"/>
        </w:rPr>
        <w:t xml:space="preserve"> at Centaur Lake View Hotel, Srinagar</w:t>
      </w:r>
      <w:r>
        <w:rPr>
          <w:rFonts w:ascii="Book Antiqua" w:hAnsi="Book Antiqua" w:cs="Gautami"/>
          <w:color w:val="000000"/>
        </w:rPr>
        <w:t xml:space="preserve">:- </w:t>
      </w:r>
    </w:p>
    <w:p w:rsidR="00BE1C2D" w:rsidRPr="006D2326" w:rsidRDefault="00BE1C2D" w:rsidP="00BE1C2D">
      <w:pPr>
        <w:spacing w:after="0" w:line="240" w:lineRule="auto"/>
        <w:ind w:left="459" w:right="488"/>
        <w:jc w:val="both"/>
        <w:rPr>
          <w:rFonts w:ascii="Book Antiqua" w:hAnsi="Book Antiqua" w:cs="Gautami"/>
          <w:color w:val="000000"/>
          <w:sz w:val="10"/>
        </w:rPr>
      </w:pP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850"/>
        <w:gridCol w:w="3827"/>
        <w:gridCol w:w="851"/>
        <w:gridCol w:w="425"/>
        <w:gridCol w:w="425"/>
        <w:gridCol w:w="709"/>
        <w:gridCol w:w="992"/>
      </w:tblGrid>
      <w:tr w:rsidR="00BE1C2D" w:rsidTr="00A03A17">
        <w:trPr>
          <w:trHeight w:val="323"/>
        </w:trPr>
        <w:tc>
          <w:tcPr>
            <w:tcW w:w="850" w:type="dxa"/>
            <w:vMerge w:val="restart"/>
            <w:vAlign w:val="center"/>
          </w:tcPr>
          <w:p w:rsidR="00BE1C2D" w:rsidRPr="00F736CF" w:rsidRDefault="00BE1C2D" w:rsidP="00A03A17">
            <w:pPr>
              <w:tabs>
                <w:tab w:val="left" w:pos="675"/>
              </w:tabs>
              <w:ind w:left="-33" w:right="-73"/>
              <w:jc w:val="center"/>
              <w:rPr>
                <w:rFonts w:ascii="Book Antiqua" w:hAnsi="Book Antiqua" w:cs="Gautami"/>
                <w:b/>
                <w:color w:val="000000"/>
              </w:rPr>
            </w:pPr>
            <w:proofErr w:type="spellStart"/>
            <w:r w:rsidRPr="00F736CF">
              <w:rPr>
                <w:rFonts w:ascii="Book Antiqua" w:hAnsi="Book Antiqua" w:cs="Gautami"/>
                <w:b/>
                <w:color w:val="000000"/>
              </w:rPr>
              <w:t>S.No</w:t>
            </w:r>
            <w:proofErr w:type="spellEnd"/>
            <w:r w:rsidRPr="00F736CF">
              <w:rPr>
                <w:rFonts w:ascii="Book Antiqua" w:hAnsi="Book Antiqua" w:cs="Gautami"/>
                <w:b/>
                <w:color w:val="000000"/>
              </w:rPr>
              <w:t>.</w:t>
            </w:r>
          </w:p>
        </w:tc>
        <w:tc>
          <w:tcPr>
            <w:tcW w:w="3827" w:type="dxa"/>
            <w:vMerge w:val="restart"/>
            <w:vAlign w:val="center"/>
          </w:tcPr>
          <w:p w:rsidR="00BE1C2D" w:rsidRPr="00F736CF" w:rsidRDefault="00BE1C2D" w:rsidP="00A03A17">
            <w:pPr>
              <w:ind w:right="-471"/>
              <w:jc w:val="center"/>
              <w:rPr>
                <w:rFonts w:ascii="Book Antiqua" w:hAnsi="Book Antiqua" w:cs="Gautami"/>
                <w:b/>
                <w:color w:val="000000"/>
              </w:rPr>
            </w:pPr>
            <w:r w:rsidRPr="00F736CF">
              <w:rPr>
                <w:rFonts w:ascii="Book Antiqua" w:hAnsi="Book Antiqua" w:cs="Gautami"/>
                <w:b/>
                <w:color w:val="000000"/>
              </w:rPr>
              <w:t>Name of the Trade</w:t>
            </w:r>
          </w:p>
        </w:tc>
        <w:tc>
          <w:tcPr>
            <w:tcW w:w="851" w:type="dxa"/>
            <w:vMerge w:val="restart"/>
            <w:vAlign w:val="center"/>
          </w:tcPr>
          <w:p w:rsidR="00BE1C2D" w:rsidRPr="00F736CF" w:rsidRDefault="00BE1C2D" w:rsidP="00A03A17">
            <w:pPr>
              <w:jc w:val="center"/>
              <w:rPr>
                <w:rFonts w:ascii="Book Antiqua" w:hAnsi="Book Antiqua" w:cs="Gautami"/>
                <w:b/>
                <w:color w:val="000000"/>
              </w:rPr>
            </w:pPr>
            <w:r w:rsidRPr="00F736CF">
              <w:rPr>
                <w:rFonts w:ascii="Book Antiqua" w:hAnsi="Book Antiqua" w:cs="Gautami"/>
                <w:b/>
                <w:color w:val="000000"/>
              </w:rPr>
              <w:t>Open merit seats</w:t>
            </w:r>
          </w:p>
        </w:tc>
        <w:tc>
          <w:tcPr>
            <w:tcW w:w="1559" w:type="dxa"/>
            <w:gridSpan w:val="3"/>
            <w:vAlign w:val="center"/>
          </w:tcPr>
          <w:p w:rsidR="00BE1C2D" w:rsidRPr="00F736CF" w:rsidRDefault="00BE1C2D" w:rsidP="00A03A17">
            <w:pPr>
              <w:ind w:right="6"/>
              <w:jc w:val="center"/>
              <w:rPr>
                <w:rFonts w:ascii="Book Antiqua" w:hAnsi="Book Antiqua" w:cs="Gautami"/>
                <w:b/>
                <w:color w:val="000000"/>
              </w:rPr>
            </w:pPr>
            <w:r w:rsidRPr="00F736CF">
              <w:rPr>
                <w:rFonts w:ascii="Book Antiqua" w:hAnsi="Book Antiqua" w:cs="Gautami"/>
                <w:b/>
                <w:color w:val="000000"/>
              </w:rPr>
              <w:t>Reserved seats</w:t>
            </w:r>
          </w:p>
        </w:tc>
        <w:tc>
          <w:tcPr>
            <w:tcW w:w="992" w:type="dxa"/>
            <w:vMerge w:val="restart"/>
            <w:vAlign w:val="center"/>
          </w:tcPr>
          <w:p w:rsidR="00BE1C2D" w:rsidRPr="00C17F39" w:rsidRDefault="00BE1C2D" w:rsidP="00A03A17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24"/>
              </w:rPr>
            </w:pPr>
            <w:r w:rsidRPr="00C17F39">
              <w:rPr>
                <w:rFonts w:ascii="Book Antiqua" w:hAnsi="Book Antiqua" w:cs="Gautami"/>
                <w:b/>
                <w:color w:val="000000"/>
                <w:sz w:val="24"/>
              </w:rPr>
              <w:t>Total</w:t>
            </w:r>
          </w:p>
          <w:p w:rsidR="00BE1C2D" w:rsidRPr="00C17F39" w:rsidRDefault="00BE1C2D" w:rsidP="00A03A17">
            <w:pPr>
              <w:ind w:right="-108" w:hanging="222"/>
              <w:jc w:val="center"/>
              <w:rPr>
                <w:rFonts w:ascii="Book Antiqua" w:hAnsi="Book Antiqua" w:cs="Gautami"/>
                <w:b/>
                <w:color w:val="000000"/>
                <w:sz w:val="20"/>
              </w:rPr>
            </w:pPr>
          </w:p>
        </w:tc>
      </w:tr>
      <w:tr w:rsidR="00BE1C2D" w:rsidTr="00A03A17">
        <w:trPr>
          <w:trHeight w:val="322"/>
        </w:trPr>
        <w:tc>
          <w:tcPr>
            <w:tcW w:w="850" w:type="dxa"/>
            <w:vMerge/>
          </w:tcPr>
          <w:p w:rsidR="00BE1C2D" w:rsidRPr="00912B5C" w:rsidRDefault="00BE1C2D" w:rsidP="00A03A17">
            <w:pPr>
              <w:tabs>
                <w:tab w:val="left" w:pos="675"/>
              </w:tabs>
              <w:ind w:right="-73"/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3827" w:type="dxa"/>
            <w:vMerge/>
          </w:tcPr>
          <w:p w:rsidR="00BE1C2D" w:rsidRPr="00912B5C" w:rsidRDefault="00BE1C2D" w:rsidP="00A03A17">
            <w:pPr>
              <w:ind w:right="-471"/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851" w:type="dxa"/>
            <w:vMerge/>
          </w:tcPr>
          <w:p w:rsidR="00BE1C2D" w:rsidRPr="00912B5C" w:rsidRDefault="00BE1C2D" w:rsidP="00A03A17">
            <w:pPr>
              <w:jc w:val="both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  <w:tc>
          <w:tcPr>
            <w:tcW w:w="425" w:type="dxa"/>
            <w:vAlign w:val="center"/>
          </w:tcPr>
          <w:p w:rsidR="00BE1C2D" w:rsidRPr="00912B5C" w:rsidRDefault="00BE1C2D" w:rsidP="00A03A17">
            <w:pPr>
              <w:ind w:left="-108"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SC</w:t>
            </w:r>
          </w:p>
        </w:tc>
        <w:tc>
          <w:tcPr>
            <w:tcW w:w="425" w:type="dxa"/>
            <w:vAlign w:val="center"/>
          </w:tcPr>
          <w:p w:rsidR="00BE1C2D" w:rsidRPr="00912B5C" w:rsidRDefault="00BE1C2D" w:rsidP="00A03A17">
            <w:pPr>
              <w:ind w:left="-108"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ST</w:t>
            </w:r>
          </w:p>
        </w:tc>
        <w:tc>
          <w:tcPr>
            <w:tcW w:w="709" w:type="dxa"/>
            <w:vAlign w:val="center"/>
          </w:tcPr>
          <w:p w:rsidR="00BE1C2D" w:rsidRPr="00912B5C" w:rsidRDefault="00BE1C2D" w:rsidP="00A03A17">
            <w:pPr>
              <w:ind w:left="-108"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OBC</w:t>
            </w:r>
          </w:p>
        </w:tc>
        <w:tc>
          <w:tcPr>
            <w:tcW w:w="992" w:type="dxa"/>
            <w:vMerge/>
            <w:vAlign w:val="center"/>
          </w:tcPr>
          <w:p w:rsidR="00BE1C2D" w:rsidRPr="00912B5C" w:rsidRDefault="00BE1C2D" w:rsidP="00A03A17">
            <w:pPr>
              <w:ind w:right="-108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Pr="00912B5C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01</w:t>
            </w:r>
          </w:p>
        </w:tc>
        <w:tc>
          <w:tcPr>
            <w:tcW w:w="3827" w:type="dxa"/>
            <w:vAlign w:val="center"/>
          </w:tcPr>
          <w:p w:rsidR="00BE1C2D" w:rsidRPr="00F736CF" w:rsidRDefault="00BE1C2D" w:rsidP="00A03A17">
            <w:pPr>
              <w:rPr>
                <w:rFonts w:ascii="Book Antiqua" w:hAnsi="Book Antiqua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Housekeeper (Hotel)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02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proofErr w:type="spellStart"/>
            <w:r w:rsidRPr="007C5BD6">
              <w:rPr>
                <w:rFonts w:ascii="Bahnschrift" w:hAnsi="Bahnschrift" w:cs="Gautami"/>
                <w:b/>
                <w:color w:val="000000"/>
              </w:rPr>
              <w:t>Baker</w:t>
            </w:r>
            <w:proofErr w:type="spellEnd"/>
            <w:r w:rsidRPr="007C5BD6">
              <w:rPr>
                <w:rFonts w:ascii="Bahnschrift" w:hAnsi="Bahnschrift" w:cs="Gautami"/>
                <w:b/>
                <w:color w:val="000000"/>
              </w:rPr>
              <w:t xml:space="preserve"> &amp; Confectionery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03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Receptionist &amp; </w:t>
            </w:r>
          </w:p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Front Office Assistant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04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Stewards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04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05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Food Production</w:t>
            </w:r>
          </w:p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(Apprentice) Veg./Non-Veg.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04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07</w:t>
            </w:r>
          </w:p>
        </w:tc>
      </w:tr>
      <w:tr w:rsidR="00BE1C2D" w:rsidRPr="00BD54C6" w:rsidTr="00A03A17">
        <w:trPr>
          <w:trHeight w:val="445"/>
        </w:trPr>
        <w:tc>
          <w:tcPr>
            <w:tcW w:w="850" w:type="dxa"/>
            <w:vAlign w:val="center"/>
          </w:tcPr>
          <w:p w:rsidR="00BE1C2D" w:rsidRPr="00912B5C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06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Electrician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07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Refrigeration &amp; Air Conditioning </w:t>
            </w:r>
          </w:p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Mech.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08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Plumber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</w:tr>
      <w:tr w:rsidR="00BE1C2D" w:rsidRPr="00BD54C6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09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Computer &amp; Programming </w:t>
            </w:r>
            <w:proofErr w:type="spellStart"/>
            <w:r w:rsidRPr="007C5BD6">
              <w:rPr>
                <w:rFonts w:ascii="Bahnschrift" w:hAnsi="Bahnschrift" w:cs="Gautami"/>
                <w:b/>
                <w:color w:val="000000"/>
              </w:rPr>
              <w:t>Asstt</w:t>
            </w:r>
            <w:proofErr w:type="spellEnd"/>
            <w:r w:rsidRPr="007C5BD6">
              <w:rPr>
                <w:rFonts w:ascii="Bahnschrift" w:hAnsi="Bahnschrift" w:cs="Gautami"/>
                <w:b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02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Carpenter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</w:tr>
      <w:tr w:rsidR="00BE1C2D" w:rsidTr="00A03A17">
        <w:trPr>
          <w:trHeight w:val="445"/>
        </w:trPr>
        <w:tc>
          <w:tcPr>
            <w:tcW w:w="850" w:type="dxa"/>
            <w:vAlign w:val="center"/>
          </w:tcPr>
          <w:p w:rsidR="00BE1C2D" w:rsidRDefault="00BE1C2D" w:rsidP="00A03A17">
            <w:pPr>
              <w:tabs>
                <w:tab w:val="left" w:pos="675"/>
              </w:tabs>
              <w:ind w:right="-73"/>
              <w:jc w:val="center"/>
              <w:rPr>
                <w:rFonts w:ascii="Book Antiqua" w:hAnsi="Book Antiqua" w:cs="Gautami"/>
                <w:b/>
                <w:color w:val="000000"/>
                <w:sz w:val="18"/>
              </w:rPr>
            </w:pPr>
            <w:r>
              <w:rPr>
                <w:rFonts w:ascii="Book Antiqua" w:hAnsi="Book Antiqua" w:cs="Gautami"/>
                <w:b/>
                <w:color w:val="000000"/>
                <w:sz w:val="18"/>
              </w:rPr>
              <w:t>11</w:t>
            </w:r>
          </w:p>
        </w:tc>
        <w:tc>
          <w:tcPr>
            <w:tcW w:w="3827" w:type="dxa"/>
            <w:vAlign w:val="center"/>
          </w:tcPr>
          <w:p w:rsidR="00BE1C2D" w:rsidRPr="007C5BD6" w:rsidRDefault="00BE1C2D" w:rsidP="00A03A17">
            <w:pPr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 xml:space="preserve">Gardener </w:t>
            </w:r>
          </w:p>
        </w:tc>
        <w:tc>
          <w:tcPr>
            <w:tcW w:w="851" w:type="dxa"/>
            <w:vAlign w:val="center"/>
          </w:tcPr>
          <w:p w:rsidR="00BE1C2D" w:rsidRPr="007C5BD6" w:rsidRDefault="00BE1C2D" w:rsidP="00A03A17">
            <w:pPr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BE1C2D" w:rsidRPr="007C5BD6" w:rsidRDefault="00BE1C2D" w:rsidP="00A03A17">
            <w:pPr>
              <w:ind w:right="6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:rsidR="00BE1C2D" w:rsidRPr="007C5BD6" w:rsidRDefault="00BE1C2D" w:rsidP="00A03A17">
            <w:pPr>
              <w:ind w:left="-108" w:right="-108"/>
              <w:jc w:val="center"/>
              <w:rPr>
                <w:rFonts w:ascii="Bahnschrift" w:hAnsi="Bahnschrift" w:cs="Gautami"/>
                <w:b/>
                <w:color w:val="000000"/>
              </w:rPr>
            </w:pPr>
            <w:r w:rsidRPr="007C5BD6">
              <w:rPr>
                <w:rFonts w:ascii="Bahnschrift" w:hAnsi="Bahnschrift" w:cs="Gautami"/>
                <w:b/>
                <w:color w:val="000000"/>
              </w:rPr>
              <w:t>04</w:t>
            </w:r>
          </w:p>
        </w:tc>
      </w:tr>
    </w:tbl>
    <w:p w:rsidR="00BE1C2D" w:rsidRPr="006D2326" w:rsidRDefault="00BE1C2D" w:rsidP="00BE1C2D">
      <w:pPr>
        <w:spacing w:after="0" w:line="240" w:lineRule="auto"/>
        <w:ind w:left="459" w:right="488"/>
        <w:jc w:val="both"/>
        <w:rPr>
          <w:rFonts w:ascii="Book Antiqua" w:hAnsi="Book Antiqua" w:cs="Gautami"/>
          <w:color w:val="000000"/>
          <w:sz w:val="14"/>
        </w:rPr>
      </w:pPr>
    </w:p>
    <w:p w:rsidR="00BE1C2D" w:rsidRPr="006D2326" w:rsidRDefault="00BE1C2D" w:rsidP="00BE1C2D">
      <w:pPr>
        <w:spacing w:after="0" w:line="240" w:lineRule="auto"/>
        <w:ind w:left="426" w:right="488"/>
        <w:jc w:val="both"/>
        <w:rPr>
          <w:rFonts w:ascii="Book Antiqua" w:hAnsi="Book Antiqua" w:cs="Gautami"/>
          <w:color w:val="000000"/>
        </w:rPr>
      </w:pPr>
      <w:r w:rsidRPr="006D2326">
        <w:rPr>
          <w:rFonts w:ascii="Book Antiqua" w:hAnsi="Book Antiqua" w:cs="Gautami"/>
          <w:color w:val="000000"/>
        </w:rPr>
        <w:t xml:space="preserve">A person shall be qualified for being engaged as an apprentice to undergo apprenticeship training in any designated trade </w:t>
      </w:r>
      <w:r>
        <w:rPr>
          <w:rFonts w:ascii="Book Antiqua" w:hAnsi="Book Antiqua" w:cs="Gautami"/>
          <w:color w:val="000000"/>
        </w:rPr>
        <w:t xml:space="preserve">strictly </w:t>
      </w:r>
      <w:r w:rsidRPr="006D2326">
        <w:rPr>
          <w:rFonts w:ascii="Book Antiqua" w:hAnsi="Book Antiqua" w:cs="Gautami"/>
          <w:color w:val="000000"/>
        </w:rPr>
        <w:t>in accordance with the guidelines prescri</w:t>
      </w:r>
      <w:r>
        <w:rPr>
          <w:rFonts w:ascii="Book Antiqua" w:hAnsi="Book Antiqua" w:cs="Gautami"/>
          <w:color w:val="000000"/>
        </w:rPr>
        <w:t>bed in Apprenticeship Act, 1961 and its amendments from time to time.</w:t>
      </w:r>
      <w:r w:rsidRPr="006D2326">
        <w:rPr>
          <w:rFonts w:ascii="Book Antiqua" w:hAnsi="Book Antiqua" w:cs="Gautami"/>
          <w:color w:val="000000"/>
        </w:rPr>
        <w:t xml:space="preserve"> </w:t>
      </w:r>
    </w:p>
    <w:p w:rsidR="00BE1C2D" w:rsidRPr="007C5BD6" w:rsidRDefault="00BE1C2D" w:rsidP="00BE1C2D">
      <w:pPr>
        <w:spacing w:after="0" w:line="240" w:lineRule="auto"/>
        <w:ind w:left="426" w:right="488"/>
        <w:jc w:val="both"/>
        <w:rPr>
          <w:rFonts w:ascii="Book Antiqua" w:hAnsi="Book Antiqua" w:cs="Gautami"/>
          <w:color w:val="000000"/>
          <w:sz w:val="14"/>
        </w:rPr>
      </w:pPr>
    </w:p>
    <w:p w:rsidR="00BE1C2D" w:rsidRPr="006D2326" w:rsidRDefault="00BE1C2D" w:rsidP="00BE1C2D">
      <w:pPr>
        <w:spacing w:after="0" w:line="240" w:lineRule="auto"/>
        <w:ind w:left="426" w:right="488"/>
        <w:jc w:val="both"/>
        <w:rPr>
          <w:rFonts w:ascii="Book Antiqua" w:hAnsi="Book Antiqua" w:cs="Gautami"/>
          <w:color w:val="000000"/>
          <w:sz w:val="18"/>
        </w:rPr>
      </w:pPr>
      <w:r>
        <w:rPr>
          <w:rFonts w:ascii="Book Antiqua" w:hAnsi="Book Antiqua" w:cs="Gautami"/>
          <w:color w:val="000000"/>
        </w:rPr>
        <w:t xml:space="preserve">Applicants/Students required to apply through official portal </w:t>
      </w:r>
      <w:hyperlink r:id="rId5" w:history="1">
        <w:r w:rsidRPr="005E6A70">
          <w:rPr>
            <w:rStyle w:val="Hyperlink"/>
            <w:rFonts w:ascii="Book Antiqua" w:hAnsi="Book Antiqua" w:cs="Gautami"/>
          </w:rPr>
          <w:t>www.apprenticeshipindia.org</w:t>
        </w:r>
      </w:hyperlink>
      <w:r>
        <w:rPr>
          <w:rFonts w:ascii="Book Antiqua" w:hAnsi="Book Antiqua" w:cs="Gautami"/>
          <w:color w:val="000000"/>
        </w:rPr>
        <w:t xml:space="preserve">, Ministry of Labour &amp; Employment(CGE&amp;T), Govt. of India and any sort of assistance in uploading the details/application, applicants/students may feel free to contact Personnel Department, Centaur Lake View Hotel, Srinagar on any working day from </w:t>
      </w:r>
      <w:r w:rsidRPr="006D2326">
        <w:rPr>
          <w:rFonts w:ascii="Book Antiqua" w:hAnsi="Book Antiqua" w:cs="Gautami"/>
          <w:color w:val="000000"/>
        </w:rPr>
        <w:t xml:space="preserve">Monday to Friday </w:t>
      </w:r>
      <w:proofErr w:type="spellStart"/>
      <w:r w:rsidRPr="006D2326">
        <w:rPr>
          <w:rFonts w:ascii="Book Antiqua" w:hAnsi="Book Antiqua" w:cs="Gautami"/>
          <w:color w:val="000000"/>
        </w:rPr>
        <w:t>upto</w:t>
      </w:r>
      <w:proofErr w:type="spellEnd"/>
      <w:r w:rsidRPr="006D2326">
        <w:rPr>
          <w:rFonts w:ascii="Book Antiqua" w:hAnsi="Book Antiqua" w:cs="Gautami"/>
          <w:color w:val="000000"/>
        </w:rPr>
        <w:t xml:space="preserve"> </w:t>
      </w:r>
      <w:r>
        <w:rPr>
          <w:rFonts w:ascii="Book Antiqua" w:hAnsi="Book Antiqua" w:cs="Gautami"/>
          <w:color w:val="000000"/>
        </w:rPr>
        <w:t>15</w:t>
      </w:r>
      <w:r w:rsidRPr="00053655">
        <w:rPr>
          <w:rFonts w:ascii="Book Antiqua" w:hAnsi="Book Antiqua" w:cs="Gautami"/>
          <w:color w:val="000000"/>
          <w:vertAlign w:val="superscript"/>
        </w:rPr>
        <w:t>th</w:t>
      </w:r>
      <w:r>
        <w:rPr>
          <w:rFonts w:ascii="Book Antiqua" w:hAnsi="Book Antiqua" w:cs="Gautami"/>
          <w:color w:val="000000"/>
        </w:rPr>
        <w:t xml:space="preserve"> January 2021.</w:t>
      </w:r>
    </w:p>
    <w:p w:rsidR="00BE1C2D" w:rsidRPr="00516E2E" w:rsidRDefault="00BE1C2D" w:rsidP="00BE1C2D">
      <w:pPr>
        <w:pStyle w:val="ListParagraph"/>
        <w:tabs>
          <w:tab w:val="left" w:pos="5430"/>
        </w:tabs>
        <w:ind w:left="819" w:right="488"/>
        <w:jc w:val="right"/>
        <w:rPr>
          <w:rFonts w:ascii="Book Antiqua" w:hAnsi="Book Antiqua" w:cs="Gautami"/>
          <w:b/>
          <w:color w:val="000000"/>
        </w:rPr>
      </w:pPr>
      <w:r>
        <w:rPr>
          <w:rFonts w:ascii="Book Antiqua" w:hAnsi="Book Antiqua" w:cs="Gautami"/>
          <w:color w:val="000000"/>
          <w:sz w:val="20"/>
        </w:rPr>
        <w:tab/>
      </w:r>
      <w:proofErr w:type="spellStart"/>
      <w:proofErr w:type="gramStart"/>
      <w:r w:rsidRPr="00516E2E">
        <w:rPr>
          <w:rFonts w:ascii="Book Antiqua" w:hAnsi="Book Antiqua" w:cs="Gautami"/>
          <w:b/>
          <w:color w:val="000000"/>
        </w:rPr>
        <w:t>Sd</w:t>
      </w:r>
      <w:proofErr w:type="spellEnd"/>
      <w:proofErr w:type="gramEnd"/>
      <w:r w:rsidRPr="00516E2E">
        <w:rPr>
          <w:rFonts w:ascii="Book Antiqua" w:hAnsi="Book Antiqua" w:cs="Gautami"/>
          <w:b/>
          <w:color w:val="000000"/>
        </w:rPr>
        <w:t>/-</w:t>
      </w:r>
    </w:p>
    <w:p w:rsidR="00BE1C2D" w:rsidRPr="00516E2E" w:rsidRDefault="00BE1C2D" w:rsidP="00BE1C2D">
      <w:pPr>
        <w:pStyle w:val="ListParagraph"/>
        <w:tabs>
          <w:tab w:val="left" w:pos="5430"/>
        </w:tabs>
        <w:ind w:left="819" w:right="488"/>
        <w:jc w:val="right"/>
        <w:rPr>
          <w:rFonts w:ascii="Book Antiqua" w:hAnsi="Book Antiqua" w:cs="Gautami"/>
          <w:b/>
          <w:color w:val="000000"/>
        </w:rPr>
      </w:pPr>
      <w:r w:rsidRPr="00516E2E">
        <w:rPr>
          <w:rFonts w:ascii="Book Antiqua" w:hAnsi="Book Antiqua" w:cs="Gautami"/>
          <w:b/>
          <w:color w:val="000000"/>
        </w:rPr>
        <w:t xml:space="preserve">General Manager –Operations, </w:t>
      </w:r>
    </w:p>
    <w:p w:rsidR="00BE1C2D" w:rsidRPr="00516E2E" w:rsidRDefault="00BE1C2D" w:rsidP="00BE1C2D">
      <w:pPr>
        <w:pStyle w:val="ListParagraph"/>
        <w:tabs>
          <w:tab w:val="left" w:pos="5430"/>
        </w:tabs>
        <w:ind w:left="819" w:right="488"/>
        <w:jc w:val="right"/>
        <w:rPr>
          <w:rFonts w:ascii="Book Antiqua" w:hAnsi="Book Antiqua" w:cs="Gautami"/>
          <w:b/>
          <w:color w:val="000000"/>
        </w:rPr>
      </w:pPr>
      <w:proofErr w:type="gramStart"/>
      <w:r w:rsidRPr="00516E2E">
        <w:rPr>
          <w:rFonts w:ascii="Book Antiqua" w:hAnsi="Book Antiqua" w:cs="Gautami"/>
          <w:b/>
          <w:color w:val="000000"/>
        </w:rPr>
        <w:t>Centaur Lake View Hotel, Srinagar.</w:t>
      </w:r>
      <w:proofErr w:type="gramEnd"/>
      <w:r w:rsidRPr="00516E2E">
        <w:rPr>
          <w:rFonts w:ascii="Book Antiqua" w:hAnsi="Book Antiqua" w:cs="Gautami"/>
          <w:b/>
          <w:color w:val="000000"/>
        </w:rPr>
        <w:t xml:space="preserve"> </w:t>
      </w:r>
    </w:p>
    <w:p w:rsidR="00BE1C2D" w:rsidRDefault="00BE1C2D" w:rsidP="00BE1C2D"/>
    <w:p w:rsidR="00CB29D4" w:rsidRPr="00D62862" w:rsidRDefault="00CB29D4" w:rsidP="00D62862"/>
    <w:sectPr w:rsidR="00CB29D4" w:rsidRPr="00D62862" w:rsidSect="0097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5D2"/>
    <w:multiLevelType w:val="hybridMultilevel"/>
    <w:tmpl w:val="D6787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19"/>
    <w:multiLevelType w:val="hybridMultilevel"/>
    <w:tmpl w:val="C0761BE0"/>
    <w:lvl w:ilvl="0" w:tplc="1F70759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E170463"/>
    <w:multiLevelType w:val="hybridMultilevel"/>
    <w:tmpl w:val="78026F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2F9E"/>
    <w:multiLevelType w:val="hybridMultilevel"/>
    <w:tmpl w:val="8C9EF3B0"/>
    <w:lvl w:ilvl="0" w:tplc="42180C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5672FD"/>
    <w:multiLevelType w:val="hybridMultilevel"/>
    <w:tmpl w:val="46268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7E7B"/>
    <w:multiLevelType w:val="hybridMultilevel"/>
    <w:tmpl w:val="59CC6F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0880"/>
    <w:multiLevelType w:val="hybridMultilevel"/>
    <w:tmpl w:val="FA925586"/>
    <w:lvl w:ilvl="0" w:tplc="6E9A8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41BB"/>
    <w:rsid w:val="00007406"/>
    <w:rsid w:val="000162E9"/>
    <w:rsid w:val="00105BEE"/>
    <w:rsid w:val="001A00F4"/>
    <w:rsid w:val="001B68C7"/>
    <w:rsid w:val="003B00E0"/>
    <w:rsid w:val="003C3624"/>
    <w:rsid w:val="00430FB9"/>
    <w:rsid w:val="00474244"/>
    <w:rsid w:val="004A7570"/>
    <w:rsid w:val="005062CA"/>
    <w:rsid w:val="0050750D"/>
    <w:rsid w:val="005965CE"/>
    <w:rsid w:val="00605C5E"/>
    <w:rsid w:val="006129BC"/>
    <w:rsid w:val="00625BD6"/>
    <w:rsid w:val="006435CA"/>
    <w:rsid w:val="006726CC"/>
    <w:rsid w:val="0074306A"/>
    <w:rsid w:val="007621DA"/>
    <w:rsid w:val="007B0468"/>
    <w:rsid w:val="007C456B"/>
    <w:rsid w:val="00853C91"/>
    <w:rsid w:val="009E795D"/>
    <w:rsid w:val="00A0787A"/>
    <w:rsid w:val="00A416E2"/>
    <w:rsid w:val="00AB2B25"/>
    <w:rsid w:val="00B44C99"/>
    <w:rsid w:val="00B50D12"/>
    <w:rsid w:val="00B56EF6"/>
    <w:rsid w:val="00BA1445"/>
    <w:rsid w:val="00BE1C2D"/>
    <w:rsid w:val="00C33100"/>
    <w:rsid w:val="00CA082C"/>
    <w:rsid w:val="00CB29D4"/>
    <w:rsid w:val="00D0013A"/>
    <w:rsid w:val="00D5336E"/>
    <w:rsid w:val="00D62862"/>
    <w:rsid w:val="00D84684"/>
    <w:rsid w:val="00DB3E71"/>
    <w:rsid w:val="00F966A4"/>
    <w:rsid w:val="00FA41BB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A41BB"/>
    <w:pPr>
      <w:spacing w:after="0" w:line="240" w:lineRule="auto"/>
    </w:pPr>
  </w:style>
  <w:style w:type="table" w:styleId="TableGrid">
    <w:name w:val="Table Grid"/>
    <w:basedOn w:val="TableNormal"/>
    <w:uiPriority w:val="59"/>
    <w:rsid w:val="00D846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43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renticeship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 M DAR</cp:lastModifiedBy>
  <cp:revision>31</cp:revision>
  <cp:lastPrinted>2020-07-15T08:51:00Z</cp:lastPrinted>
  <dcterms:created xsi:type="dcterms:W3CDTF">2020-07-08T07:28:00Z</dcterms:created>
  <dcterms:modified xsi:type="dcterms:W3CDTF">2020-12-12T05:09:00Z</dcterms:modified>
</cp:coreProperties>
</file>