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611"/>
        <w:tblW w:w="10207" w:type="dxa"/>
        <w:tblLook w:val="04A0"/>
      </w:tblPr>
      <w:tblGrid>
        <w:gridCol w:w="10207"/>
      </w:tblGrid>
      <w:tr w:rsidR="00E87975" w:rsidTr="00E879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5" w:rsidRDefault="00E87975" w:rsidP="00E87975">
            <w:pPr>
              <w:tabs>
                <w:tab w:val="left" w:pos="5580"/>
              </w:tabs>
              <w:ind w:right="72"/>
              <w:rPr>
                <w:rFonts w:ascii="Mongolian Baiti" w:hAnsi="Mongolian Baiti"/>
                <w:sz w:val="20"/>
                <w:szCs w:val="20"/>
              </w:rPr>
            </w:pPr>
          </w:p>
          <w:p w:rsidR="00E87975" w:rsidRDefault="00E87975" w:rsidP="00E87975">
            <w:pPr>
              <w:ind w:right="72"/>
              <w:jc w:val="center"/>
              <w:rPr>
                <w:rFonts w:ascii="Mongolian Baiti" w:hAnsi="Mongolian Baiti"/>
                <w:b/>
                <w:sz w:val="20"/>
                <w:szCs w:val="20"/>
              </w:rPr>
            </w:pPr>
            <w:r>
              <w:rPr>
                <w:rFonts w:ascii="Mongolian Baiti" w:hAnsi="Mongolian Bait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2438400" cy="390525"/>
                  <wp:effectExtent l="19050" t="0" r="0" b="0"/>
                  <wp:docPr id="10" name="Picture 13" descr="http://www.centaurhotels.com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entaurhotels.com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golian Baiti" w:hAnsi="Mongolian Baiti"/>
                <w:sz w:val="20"/>
                <w:szCs w:val="20"/>
              </w:rPr>
              <w:t xml:space="preserve">                        </w:t>
            </w:r>
          </w:p>
          <w:p w:rsidR="00E87975" w:rsidRDefault="00E87975" w:rsidP="00E87975">
            <w:pPr>
              <w:tabs>
                <w:tab w:val="left" w:pos="5580"/>
              </w:tabs>
              <w:ind w:right="72"/>
              <w:jc w:val="center"/>
              <w:rPr>
                <w:rFonts w:ascii="Mongolian Baiti" w:hAnsi="Mongolian Baiti"/>
                <w:sz w:val="20"/>
                <w:szCs w:val="20"/>
              </w:rPr>
            </w:pPr>
            <w:r>
              <w:rPr>
                <w:rFonts w:ascii="Mongolian Baiti" w:hAnsi="Mongolian Bait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1733550" cy="238125"/>
                  <wp:effectExtent l="19050" t="0" r="0" b="0"/>
                  <wp:docPr id="11" name="Picture 14" descr="http://www.centaurhotels.com/images/intro_hin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entaurhotels.com/images/intro_hin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975" w:rsidRDefault="00E87975" w:rsidP="00E87975">
            <w:pPr>
              <w:ind w:right="72"/>
              <w:jc w:val="center"/>
              <w:rPr>
                <w:rFonts w:ascii="Mongolian Baiti" w:hAnsi="Mongolian Baiti"/>
                <w:b/>
              </w:rPr>
            </w:pPr>
            <w:r>
              <w:rPr>
                <w:rFonts w:ascii="Mongolian Baiti" w:hAnsi="Mongolian Bait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619125" cy="638175"/>
                  <wp:effectExtent l="19050" t="0" r="9525" b="0"/>
                  <wp:docPr id="12" name="Picture 15" descr="http://www.centaurhotels.com/images/scan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entaurhotels.com/images/scan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golian Baiti" w:hAnsi="Mongolian Baiti"/>
                <w:sz w:val="20"/>
                <w:szCs w:val="20"/>
              </w:rPr>
              <w:t xml:space="preserve">    </w:t>
            </w:r>
            <w:r>
              <w:rPr>
                <w:rFonts w:ascii="Mongolian Baiti" w:hAnsi="Mongolian Baiti"/>
                <w:b/>
              </w:rPr>
              <w:t>Hotel Corporation of India Limited,</w:t>
            </w:r>
          </w:p>
          <w:p w:rsidR="00E87975" w:rsidRDefault="00E87975" w:rsidP="00E87975">
            <w:pPr>
              <w:ind w:right="72"/>
              <w:jc w:val="center"/>
              <w:rPr>
                <w:rFonts w:ascii="Mongolian Baiti" w:hAnsi="Mongolian Baiti"/>
                <w:b/>
              </w:rPr>
            </w:pPr>
            <w:r>
              <w:rPr>
                <w:rFonts w:ascii="Mongolian Baiti" w:hAnsi="Mongolian Baiti"/>
                <w:b/>
              </w:rPr>
              <w:t xml:space="preserve">             Unit: Centaur Lake View Hotel, Srinagar</w:t>
            </w:r>
          </w:p>
          <w:p w:rsidR="00E87975" w:rsidRDefault="00E87975" w:rsidP="00E87975">
            <w:pPr>
              <w:ind w:right="72"/>
              <w:jc w:val="center"/>
              <w:rPr>
                <w:rFonts w:ascii="Mongolian Baiti" w:eastAsia="Arial Unicode MS" w:hAnsi="Mongolian Baiti"/>
                <w:b/>
                <w:sz w:val="16"/>
                <w:szCs w:val="16"/>
              </w:rPr>
            </w:pPr>
            <w:r>
              <w:rPr>
                <w:rFonts w:ascii="Mongolian Baiti" w:eastAsia="Arial Unicode MS" w:hAnsi="Mongolian Baiti"/>
                <w:b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rFonts w:ascii="Mongolian Baiti" w:eastAsia="Arial Unicode MS" w:hAnsi="Mongolian Baiti"/>
                <w:b/>
                <w:sz w:val="16"/>
                <w:szCs w:val="16"/>
              </w:rPr>
              <w:t>Cheshmashahi</w:t>
            </w:r>
            <w:proofErr w:type="spellEnd"/>
            <w:r>
              <w:rPr>
                <w:rFonts w:ascii="Mongolian Baiti" w:eastAsia="Arial Unicode MS" w:hAnsi="Mongolian Baiti"/>
                <w:b/>
                <w:sz w:val="16"/>
                <w:szCs w:val="16"/>
              </w:rPr>
              <w:t>, Srinagar-190001 (J&amp;K) Ph.No.2501236-38 Fax: 0194-2501145</w:t>
            </w:r>
          </w:p>
          <w:p w:rsidR="00E87975" w:rsidRDefault="00E87975" w:rsidP="00E87975">
            <w:pPr>
              <w:ind w:right="72"/>
              <w:rPr>
                <w:rFonts w:ascii="Mongolian Baiti" w:hAnsi="Mongolian Baiti"/>
                <w:color w:val="000000"/>
              </w:rPr>
            </w:pPr>
          </w:p>
          <w:p w:rsidR="00E87975" w:rsidRDefault="00E87975" w:rsidP="00E87975">
            <w:pPr>
              <w:ind w:right="72"/>
              <w:jc w:val="center"/>
              <w:rPr>
                <w:rFonts w:ascii="Book Antiqua" w:hAnsi="Book Antiqua" w:cs="Mongolian Baiti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 w:cs="Mongolian Baiti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Book Antiqua" w:hAnsi="Book Antiqua" w:cs="Mongolian Baiti"/>
                <w:b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Book Antiqua" w:hAnsi="Book Antiqua" w:cs="Mongolian Baiti"/>
                <w:b/>
                <w:color w:val="000000"/>
                <w:sz w:val="28"/>
                <w:szCs w:val="28"/>
              </w:rPr>
              <w:t xml:space="preserve"> Corrigendum/Extension Notice</w:t>
            </w:r>
          </w:p>
          <w:p w:rsidR="00E87975" w:rsidRDefault="00E87975" w:rsidP="00E87975">
            <w:pPr>
              <w:ind w:right="72"/>
              <w:jc w:val="center"/>
              <w:rPr>
                <w:rFonts w:ascii="Mongolian Baiti" w:hAnsi="Mongolian Baiti"/>
                <w:b/>
                <w:color w:val="000000"/>
              </w:rPr>
            </w:pPr>
          </w:p>
          <w:p w:rsidR="00E87975" w:rsidRDefault="00E87975" w:rsidP="00E87975">
            <w:pPr>
              <w:ind w:right="72"/>
              <w:jc w:val="center"/>
              <w:rPr>
                <w:rFonts w:ascii="Mongolian Baiti" w:hAnsi="Mongolian Baiti"/>
                <w:b/>
                <w:color w:val="000000"/>
                <w:sz w:val="24"/>
                <w:szCs w:val="24"/>
              </w:rPr>
            </w:pPr>
            <w:r>
              <w:rPr>
                <w:rFonts w:ascii="Mongolian Baiti" w:hAnsi="Mongolian Baiti"/>
                <w:b/>
                <w:color w:val="000000"/>
                <w:sz w:val="24"/>
                <w:szCs w:val="24"/>
              </w:rPr>
              <w:t>CLVH/</w:t>
            </w:r>
            <w:proofErr w:type="spellStart"/>
            <w:r>
              <w:rPr>
                <w:rFonts w:ascii="Mongolian Baiti" w:hAnsi="Mongolian Baiti"/>
                <w:b/>
                <w:color w:val="000000"/>
                <w:sz w:val="24"/>
                <w:szCs w:val="24"/>
              </w:rPr>
              <w:t>Pur</w:t>
            </w:r>
            <w:proofErr w:type="spellEnd"/>
            <w:r>
              <w:rPr>
                <w:rFonts w:ascii="Mongolian Baiti" w:hAnsi="Mongolian Baiti"/>
                <w:b/>
                <w:color w:val="000000"/>
                <w:sz w:val="24"/>
                <w:szCs w:val="24"/>
              </w:rPr>
              <w:t xml:space="preserve">/7960 dated  </w:t>
            </w:r>
            <w:r w:rsidR="00F568E6">
              <w:rPr>
                <w:rFonts w:ascii="Mongolian Baiti" w:hAnsi="Mongolian Baiti"/>
                <w:b/>
                <w:color w:val="000000"/>
                <w:sz w:val="24"/>
                <w:szCs w:val="24"/>
              </w:rPr>
              <w:t>9</w:t>
            </w:r>
            <w:r w:rsidR="00F568E6" w:rsidRPr="00F568E6">
              <w:rPr>
                <w:rFonts w:ascii="Mongolian Baiti" w:hAnsi="Mongolian Bait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F568E6">
              <w:rPr>
                <w:rFonts w:ascii="Mongolian Baiti" w:hAnsi="Mongolian Baiti"/>
                <w:b/>
                <w:color w:val="000000"/>
                <w:sz w:val="24"/>
                <w:szCs w:val="24"/>
              </w:rPr>
              <w:t xml:space="preserve"> May-2016</w:t>
            </w:r>
          </w:p>
          <w:p w:rsidR="00E87975" w:rsidRDefault="00E87975" w:rsidP="00E87975">
            <w:pPr>
              <w:ind w:right="72"/>
              <w:rPr>
                <w:rFonts w:ascii="Mongolian Baiti" w:hAnsi="Mongolian Baiti"/>
                <w:sz w:val="18"/>
                <w:szCs w:val="18"/>
              </w:rPr>
            </w:pPr>
          </w:p>
          <w:p w:rsidR="00E87975" w:rsidRDefault="00E87975" w:rsidP="00E87975">
            <w:pPr>
              <w:pStyle w:val="NoSpacing"/>
              <w:ind w:right="72"/>
              <w:jc w:val="both"/>
              <w:rPr>
                <w:rFonts w:ascii="Mongolian Baiti" w:hAnsi="Mongolian Baiti"/>
                <w:sz w:val="20"/>
                <w:szCs w:val="20"/>
              </w:rPr>
            </w:pPr>
            <w:r>
              <w:rPr>
                <w:rFonts w:ascii="Mongolian Baiti" w:hAnsi="Mongolian Baiti"/>
                <w:sz w:val="20"/>
                <w:szCs w:val="20"/>
              </w:rPr>
              <w:t xml:space="preserve">The tender floated in Daily Greater Kashmir and The Daily Srinagar Times on </w:t>
            </w:r>
            <w:r>
              <w:rPr>
                <w:rFonts w:ascii="Mongolian Baiti" w:hAnsi="Mongolian Baiti"/>
                <w:b/>
                <w:sz w:val="20"/>
                <w:szCs w:val="20"/>
              </w:rPr>
              <w:t>31/03/2015</w:t>
            </w:r>
            <w:r>
              <w:rPr>
                <w:rFonts w:ascii="Mongolian Baiti" w:hAnsi="Mongolian Baiti"/>
                <w:sz w:val="20"/>
                <w:szCs w:val="20"/>
              </w:rPr>
              <w:t xml:space="preserve"> respectively and uploaded on HCI Website: </w:t>
            </w:r>
            <w:hyperlink r:id="rId10" w:history="1">
              <w:r>
                <w:rPr>
                  <w:rStyle w:val="Hyperlink"/>
                  <w:rFonts w:ascii="Mongolian Baiti" w:hAnsi="Mongolian Baiti"/>
                  <w:b/>
                  <w:sz w:val="20"/>
                  <w:szCs w:val="20"/>
                </w:rPr>
                <w:t>www.centaurhotels.com</w:t>
              </w:r>
            </w:hyperlink>
            <w:r>
              <w:rPr>
                <w:rFonts w:ascii="Mongolian Baiti" w:hAnsi="Mongolian Baiti"/>
              </w:rPr>
              <w:t xml:space="preserve">   </w:t>
            </w:r>
            <w:r>
              <w:rPr>
                <w:rFonts w:ascii="Mongolian Baiti" w:hAnsi="Mongolian Baiti"/>
                <w:sz w:val="20"/>
                <w:szCs w:val="20"/>
              </w:rPr>
              <w:t xml:space="preserve"> vide our </w:t>
            </w:r>
            <w:r>
              <w:rPr>
                <w:rFonts w:ascii="Mongolian Baiti" w:hAnsi="Mongolian Baiti"/>
                <w:b/>
                <w:sz w:val="20"/>
                <w:szCs w:val="20"/>
              </w:rPr>
              <w:t xml:space="preserve">Tender Notification </w:t>
            </w:r>
            <w:proofErr w:type="spellStart"/>
            <w:r>
              <w:rPr>
                <w:rFonts w:ascii="Mongolian Baiti" w:hAnsi="Mongolian Baiti"/>
                <w:b/>
                <w:sz w:val="20"/>
                <w:szCs w:val="20"/>
              </w:rPr>
              <w:t>No.CLVH</w:t>
            </w:r>
            <w:proofErr w:type="spellEnd"/>
            <w:r>
              <w:rPr>
                <w:rFonts w:ascii="Mongolian Baiti" w:hAnsi="Mongolian Bait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Mongolian Baiti" w:hAnsi="Mongolian Baiti"/>
                <w:b/>
                <w:sz w:val="20"/>
                <w:szCs w:val="20"/>
              </w:rPr>
              <w:t>Pur</w:t>
            </w:r>
            <w:proofErr w:type="spellEnd"/>
            <w:r>
              <w:rPr>
                <w:rFonts w:ascii="Mongolian Baiti" w:hAnsi="Mongolian Baiti"/>
                <w:b/>
                <w:sz w:val="20"/>
                <w:szCs w:val="20"/>
              </w:rPr>
              <w:t>/7873 dated 30</w:t>
            </w:r>
            <w:r>
              <w:rPr>
                <w:rFonts w:ascii="Mongolian Baiti" w:hAnsi="Mongolian Bait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Mongolian Baiti" w:hAnsi="Mongolian Baiti"/>
                <w:b/>
                <w:sz w:val="20"/>
                <w:szCs w:val="20"/>
              </w:rPr>
              <w:t xml:space="preserve"> March-2016 with due date of 21/04/2016 and </w:t>
            </w:r>
            <w:r>
              <w:rPr>
                <w:rFonts w:ascii="Mongolian Baiti" w:hAnsi="Mongolian Baiti"/>
                <w:sz w:val="20"/>
                <w:szCs w:val="20"/>
              </w:rPr>
              <w:t xml:space="preserve"> </w:t>
            </w:r>
            <w:r>
              <w:rPr>
                <w:rFonts w:ascii="Mongolian Baiti" w:hAnsi="Mongolian Baiti"/>
                <w:b/>
                <w:sz w:val="20"/>
                <w:szCs w:val="20"/>
              </w:rPr>
              <w:t xml:space="preserve">extended </w:t>
            </w:r>
            <w:proofErr w:type="spellStart"/>
            <w:r>
              <w:rPr>
                <w:rFonts w:ascii="Mongolian Baiti" w:hAnsi="Mongolian Baiti"/>
                <w:b/>
                <w:sz w:val="20"/>
                <w:szCs w:val="20"/>
              </w:rPr>
              <w:t>upto</w:t>
            </w:r>
            <w:proofErr w:type="spellEnd"/>
            <w:r>
              <w:rPr>
                <w:rFonts w:ascii="Mongolian Baiti" w:hAnsi="Mongolian Baiti"/>
                <w:b/>
                <w:sz w:val="20"/>
                <w:szCs w:val="20"/>
              </w:rPr>
              <w:t xml:space="preserve"> </w:t>
            </w:r>
            <w:r>
              <w:rPr>
                <w:rFonts w:ascii="Mongolian Baiti" w:hAnsi="Mongolian Baiti"/>
                <w:b/>
              </w:rPr>
              <w:t>6</w:t>
            </w:r>
            <w:r>
              <w:rPr>
                <w:rFonts w:ascii="Mongolian Baiti" w:hAnsi="Mongolian Baiti"/>
                <w:b/>
                <w:vertAlign w:val="superscript"/>
              </w:rPr>
              <w:t>th</w:t>
            </w:r>
            <w:r>
              <w:rPr>
                <w:rFonts w:ascii="Mongolian Baiti" w:hAnsi="Mongolian Baiti"/>
                <w:b/>
              </w:rPr>
              <w:t xml:space="preserve"> May-2016</w:t>
            </w:r>
            <w:r>
              <w:rPr>
                <w:rFonts w:ascii="Mongolian Baiti" w:hAnsi="Mongolian Baiti"/>
                <w:b/>
                <w:sz w:val="20"/>
                <w:szCs w:val="20"/>
              </w:rPr>
              <w:t xml:space="preserve"> (1500 hours) vide Corrigendum No </w:t>
            </w:r>
            <w:r>
              <w:rPr>
                <w:rFonts w:ascii="Mongolian Baiti" w:hAnsi="Mongolian Baiti"/>
                <w:b/>
                <w:color w:val="000000"/>
                <w:sz w:val="20"/>
                <w:szCs w:val="20"/>
              </w:rPr>
              <w:t>CLVH/</w:t>
            </w:r>
            <w:proofErr w:type="spellStart"/>
            <w:r>
              <w:rPr>
                <w:rFonts w:ascii="Mongolian Baiti" w:hAnsi="Mongolian Baiti"/>
                <w:b/>
                <w:color w:val="000000"/>
                <w:sz w:val="20"/>
                <w:szCs w:val="20"/>
              </w:rPr>
              <w:t>Pur</w:t>
            </w:r>
            <w:proofErr w:type="spellEnd"/>
            <w:r>
              <w:rPr>
                <w:rFonts w:ascii="Mongolian Baiti" w:hAnsi="Mongolian Baiti"/>
                <w:b/>
                <w:color w:val="000000"/>
                <w:sz w:val="20"/>
                <w:szCs w:val="20"/>
              </w:rPr>
              <w:t>/7928 dated 22/04/2016</w:t>
            </w:r>
            <w:r>
              <w:rPr>
                <w:rFonts w:ascii="Mongolian Baiti" w:hAnsi="Mongolian Baiti"/>
                <w:color w:val="000000"/>
                <w:sz w:val="20"/>
                <w:szCs w:val="20"/>
              </w:rPr>
              <w:t xml:space="preserve"> through the medium of same news papers</w:t>
            </w:r>
            <w:r>
              <w:rPr>
                <w:rFonts w:ascii="Mongolian Baiti" w:hAnsi="Mongolian Baiti"/>
                <w:b/>
                <w:sz w:val="20"/>
                <w:szCs w:val="20"/>
              </w:rPr>
              <w:t xml:space="preserve"> </w:t>
            </w:r>
            <w:r>
              <w:rPr>
                <w:rFonts w:ascii="Mongolian Baiti" w:hAnsi="Mongolian Baiti"/>
                <w:sz w:val="20"/>
                <w:szCs w:val="20"/>
              </w:rPr>
              <w:t xml:space="preserve">for  following annual  supply contracts for the year 2016-17, </w:t>
            </w:r>
            <w:r>
              <w:rPr>
                <w:rFonts w:ascii="Mongolian Baiti" w:hAnsi="Mongolian Baiti"/>
                <w:b/>
                <w:sz w:val="20"/>
                <w:szCs w:val="20"/>
              </w:rPr>
              <w:t xml:space="preserve">are being  further extended </w:t>
            </w:r>
            <w:proofErr w:type="spellStart"/>
            <w:r>
              <w:rPr>
                <w:rFonts w:ascii="Mongolian Baiti" w:hAnsi="Mongolian Baiti"/>
                <w:b/>
                <w:sz w:val="20"/>
                <w:szCs w:val="20"/>
              </w:rPr>
              <w:t>upto</w:t>
            </w:r>
            <w:proofErr w:type="spellEnd"/>
            <w:r>
              <w:rPr>
                <w:rFonts w:ascii="Mongolian Baiti" w:hAnsi="Mongolian Baiti"/>
                <w:b/>
                <w:sz w:val="20"/>
                <w:szCs w:val="20"/>
              </w:rPr>
              <w:t xml:space="preserve"> </w:t>
            </w:r>
            <w:r>
              <w:rPr>
                <w:rFonts w:ascii="Mongolian Baiti" w:hAnsi="Mongolian Baiti"/>
                <w:b/>
              </w:rPr>
              <w:t>24</w:t>
            </w:r>
            <w:r>
              <w:rPr>
                <w:rFonts w:ascii="Mongolian Baiti" w:hAnsi="Mongolian Baiti"/>
                <w:b/>
                <w:vertAlign w:val="superscript"/>
              </w:rPr>
              <w:t>th</w:t>
            </w:r>
            <w:r>
              <w:rPr>
                <w:rFonts w:ascii="Mongolian Baiti" w:hAnsi="Mongolian Baiti"/>
                <w:b/>
              </w:rPr>
              <w:t xml:space="preserve"> May-2016</w:t>
            </w:r>
            <w:r>
              <w:rPr>
                <w:rFonts w:ascii="Mongolian Baiti" w:hAnsi="Mongolian Baiti"/>
                <w:b/>
                <w:sz w:val="20"/>
                <w:szCs w:val="20"/>
              </w:rPr>
              <w:t xml:space="preserve"> (1500 hours).</w:t>
            </w:r>
            <w:r>
              <w:rPr>
                <w:rFonts w:ascii="Mongolian Baiti" w:hAnsi="Mongolian Baiti"/>
                <w:sz w:val="20"/>
                <w:szCs w:val="20"/>
              </w:rPr>
              <w:t xml:space="preserve"> Technical Bids only of said tender will be opened on the same day at </w:t>
            </w:r>
            <w:r>
              <w:rPr>
                <w:rFonts w:ascii="Mongolian Baiti" w:hAnsi="Mongolian Baiti"/>
                <w:b/>
                <w:sz w:val="20"/>
                <w:szCs w:val="20"/>
              </w:rPr>
              <w:t>1530 hours</w:t>
            </w:r>
            <w:r>
              <w:rPr>
                <w:rFonts w:ascii="Mongolian Baiti" w:hAnsi="Mongolian Baiti"/>
                <w:sz w:val="20"/>
                <w:szCs w:val="20"/>
              </w:rPr>
              <w:t xml:space="preserve"> in presence of interested Intending </w:t>
            </w:r>
            <w:proofErr w:type="spellStart"/>
            <w:r>
              <w:rPr>
                <w:rFonts w:ascii="Mongolian Baiti" w:hAnsi="Mongolian Baiti"/>
                <w:sz w:val="20"/>
                <w:szCs w:val="20"/>
              </w:rPr>
              <w:t>Tenderers</w:t>
            </w:r>
            <w:proofErr w:type="spellEnd"/>
            <w:r>
              <w:rPr>
                <w:rFonts w:ascii="Mongolian Baiti" w:hAnsi="Mongolian Baiti"/>
                <w:sz w:val="20"/>
                <w:szCs w:val="20"/>
              </w:rPr>
              <w:t xml:space="preserve">. The offer of middlemen and those who are not in the specified line will not be entertained. In case of any curfew/ </w:t>
            </w:r>
            <w:proofErr w:type="spellStart"/>
            <w:r>
              <w:rPr>
                <w:rFonts w:ascii="Mongolian Baiti" w:hAnsi="Mongolian Baiti"/>
                <w:sz w:val="20"/>
                <w:szCs w:val="20"/>
              </w:rPr>
              <w:t>bandh</w:t>
            </w:r>
            <w:proofErr w:type="spellEnd"/>
            <w:r>
              <w:rPr>
                <w:rFonts w:ascii="Mongolian Baiti" w:hAnsi="Mongolian Baiti"/>
                <w:sz w:val="20"/>
                <w:szCs w:val="20"/>
              </w:rPr>
              <w:t xml:space="preserve">, the technical bids will be opened on next working day without issuance of any further notification. </w:t>
            </w:r>
          </w:p>
          <w:p w:rsidR="00E87975" w:rsidRDefault="00E87975" w:rsidP="00E87975">
            <w:pPr>
              <w:ind w:right="-540"/>
              <w:jc w:val="both"/>
              <w:rPr>
                <w:rFonts w:ascii="Mongolian Baiti" w:hAnsi="Mongolian Baiti"/>
                <w:sz w:val="18"/>
                <w:szCs w:val="18"/>
              </w:rPr>
            </w:pPr>
          </w:p>
          <w:tbl>
            <w:tblPr>
              <w:tblW w:w="9059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2"/>
              <w:gridCol w:w="4820"/>
              <w:gridCol w:w="1417"/>
              <w:gridCol w:w="1560"/>
            </w:tblGrid>
            <w:tr w:rsidR="00E87975" w:rsidTr="00DD5CFA">
              <w:trPr>
                <w:trHeight w:val="420"/>
              </w:trPr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540"/>
                    <w:rPr>
                      <w:rFonts w:ascii="Mongolian Baiti" w:hAnsi="Mongolian Baiti"/>
                      <w:b/>
                      <w:sz w:val="18"/>
                      <w:szCs w:val="18"/>
                    </w:rPr>
                  </w:pPr>
                </w:p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540"/>
                    <w:rPr>
                      <w:rFonts w:ascii="Mongolian Baiti" w:hAnsi="Mongolian Baiti"/>
                      <w:b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sz w:val="18"/>
                      <w:szCs w:val="18"/>
                    </w:rPr>
                    <w:t>Tender No.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540"/>
                    <w:jc w:val="center"/>
                    <w:rPr>
                      <w:rFonts w:ascii="Mongolian Baiti" w:hAnsi="Mongolian Baiti"/>
                      <w:b/>
                      <w:sz w:val="18"/>
                      <w:szCs w:val="18"/>
                    </w:rPr>
                  </w:pPr>
                </w:p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540"/>
                    <w:jc w:val="center"/>
                    <w:rPr>
                      <w:rFonts w:ascii="Mongolian Baiti" w:hAnsi="Mongolian Baiti"/>
                      <w:b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sz w:val="18"/>
                      <w:szCs w:val="18"/>
                    </w:rPr>
                    <w:t>Name of the Contract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jc w:val="center"/>
                    <w:rPr>
                      <w:rFonts w:ascii="Mongolian Baiti" w:hAnsi="Mongolian Baiti"/>
                      <w:b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sz w:val="18"/>
                      <w:szCs w:val="18"/>
                    </w:rPr>
                    <w:t>Contract</w:t>
                  </w:r>
                </w:p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jc w:val="center"/>
                    <w:rPr>
                      <w:rFonts w:ascii="Mongolian Baiti" w:hAnsi="Mongolian Baiti"/>
                      <w:b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18"/>
                    <w:jc w:val="center"/>
                    <w:rPr>
                      <w:rFonts w:ascii="Mongolian Baiti" w:hAnsi="Mongolian Baiti"/>
                      <w:b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sz w:val="18"/>
                      <w:szCs w:val="18"/>
                    </w:rPr>
                    <w:t>EMD</w:t>
                  </w:r>
                </w:p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18"/>
                    <w:jc w:val="center"/>
                    <w:rPr>
                      <w:rFonts w:ascii="Mongolian Baiti" w:hAnsi="Mongolian Baiti"/>
                      <w:b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sz w:val="18"/>
                      <w:szCs w:val="18"/>
                    </w:rPr>
                    <w:t>(RS)</w:t>
                  </w:r>
                </w:p>
              </w:tc>
            </w:tr>
            <w:tr w:rsidR="00E87975" w:rsidTr="00DD5CFA">
              <w:trPr>
                <w:trHeight w:val="420"/>
              </w:trPr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540"/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</w:pPr>
                </w:p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540"/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  <w:t>T-16/05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72"/>
                    <w:jc w:val="both"/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  <w:t>Supply of Chicken &amp; Eggs  on as &amp; when required basis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jc w:val="center"/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  <w:t>One year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18"/>
                    <w:jc w:val="center"/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  <w:t>8,300/-</w:t>
                  </w:r>
                </w:p>
              </w:tc>
            </w:tr>
            <w:tr w:rsidR="00E87975" w:rsidTr="00DD5CFA">
              <w:trPr>
                <w:trHeight w:val="420"/>
              </w:trPr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540"/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  <w:t>T-16/07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72"/>
                    <w:jc w:val="both"/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  <w:t>Supply of Fresh Mutton on as &amp; when required basis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jc w:val="center"/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  <w:t xml:space="preserve">One year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975" w:rsidRDefault="00E87975" w:rsidP="00F568E6">
                  <w:pPr>
                    <w:framePr w:hSpace="180" w:wrap="around" w:vAnchor="page" w:hAnchor="margin" w:xAlign="center" w:y="2611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18"/>
                    <w:jc w:val="center"/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ongolian Baiti" w:hAnsi="Mongolian Baiti"/>
                      <w:b/>
                      <w:color w:val="000000"/>
                      <w:sz w:val="18"/>
                      <w:szCs w:val="18"/>
                    </w:rPr>
                    <w:t>11,000/-</w:t>
                  </w:r>
                </w:p>
              </w:tc>
            </w:tr>
          </w:tbl>
          <w:p w:rsidR="00E87975" w:rsidRDefault="00E87975" w:rsidP="00E87975">
            <w:pPr>
              <w:ind w:right="72"/>
              <w:jc w:val="both"/>
              <w:rPr>
                <w:rFonts w:ascii="Mongolian Baiti" w:hAnsi="Mongolian Baiti"/>
                <w:sz w:val="20"/>
                <w:szCs w:val="20"/>
              </w:rPr>
            </w:pPr>
          </w:p>
          <w:p w:rsidR="00E87975" w:rsidRDefault="00E87975" w:rsidP="00E87975">
            <w:pPr>
              <w:ind w:right="72"/>
              <w:jc w:val="both"/>
              <w:rPr>
                <w:rFonts w:ascii="Mongolian Baiti" w:hAnsi="Mongolian Baiti"/>
                <w:sz w:val="20"/>
                <w:szCs w:val="20"/>
              </w:rPr>
            </w:pPr>
            <w:r>
              <w:rPr>
                <w:rFonts w:ascii="Mongolian Baiti" w:hAnsi="Mongolian Baiti"/>
                <w:sz w:val="20"/>
                <w:szCs w:val="20"/>
              </w:rPr>
              <w:t xml:space="preserve">Blank tender forms can be obtained/collected from the Office of </w:t>
            </w:r>
            <w:proofErr w:type="spellStart"/>
            <w:r>
              <w:rPr>
                <w:rFonts w:ascii="Mongolian Baiti" w:hAnsi="Mongolian Baiti"/>
                <w:sz w:val="20"/>
                <w:szCs w:val="20"/>
              </w:rPr>
              <w:t>Incharge</w:t>
            </w:r>
            <w:proofErr w:type="spellEnd"/>
            <w:r>
              <w:rPr>
                <w:rFonts w:ascii="Mongolian Baiti" w:hAnsi="Mongolian Baiti"/>
                <w:sz w:val="20"/>
                <w:szCs w:val="20"/>
              </w:rPr>
              <w:t xml:space="preserve"> Purchase Centaur Lake View Hotel Srinagar on written request/letter  head  free of cost </w:t>
            </w:r>
            <w:proofErr w:type="spellStart"/>
            <w:r>
              <w:rPr>
                <w:rFonts w:ascii="Mongolian Baiti" w:hAnsi="Mongolian Baiti"/>
                <w:b/>
                <w:sz w:val="20"/>
                <w:szCs w:val="20"/>
              </w:rPr>
              <w:t>upto</w:t>
            </w:r>
            <w:proofErr w:type="spellEnd"/>
            <w:r>
              <w:rPr>
                <w:rFonts w:ascii="Mongolian Baiti" w:hAnsi="Mongolian Baiti"/>
                <w:b/>
                <w:sz w:val="20"/>
                <w:szCs w:val="20"/>
              </w:rPr>
              <w:t xml:space="preserve"> 23</w:t>
            </w:r>
            <w:r>
              <w:rPr>
                <w:rFonts w:ascii="Mongolian Baiti" w:hAnsi="Mongolian Bait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Mongolian Baiti" w:hAnsi="Mongolian Baiti"/>
                <w:b/>
                <w:sz w:val="20"/>
                <w:szCs w:val="20"/>
              </w:rPr>
              <w:t xml:space="preserve">   May-2016</w:t>
            </w:r>
            <w:r>
              <w:rPr>
                <w:rFonts w:ascii="Mongolian Baiti" w:hAnsi="Mongolian Baiti"/>
                <w:sz w:val="20"/>
                <w:szCs w:val="20"/>
              </w:rPr>
              <w:t xml:space="preserve"> (1600 hours).</w:t>
            </w:r>
          </w:p>
          <w:p w:rsidR="00E87975" w:rsidRDefault="00E87975" w:rsidP="00E87975">
            <w:pPr>
              <w:ind w:right="72"/>
              <w:jc w:val="both"/>
              <w:rPr>
                <w:rFonts w:ascii="Mongolian Baiti" w:hAnsi="Mongolian Baiti"/>
                <w:sz w:val="20"/>
                <w:szCs w:val="20"/>
              </w:rPr>
            </w:pPr>
          </w:p>
          <w:p w:rsidR="00E87975" w:rsidRDefault="00E87975" w:rsidP="00E87975">
            <w:pPr>
              <w:ind w:right="72"/>
              <w:jc w:val="both"/>
              <w:rPr>
                <w:rFonts w:ascii="Mongolian Baiti" w:hAnsi="Mongolian Baiti"/>
                <w:sz w:val="20"/>
                <w:szCs w:val="20"/>
              </w:rPr>
            </w:pPr>
            <w:r>
              <w:rPr>
                <w:rFonts w:ascii="Mongolian Baiti" w:hAnsi="Mongolian Baiti"/>
                <w:sz w:val="20"/>
                <w:szCs w:val="20"/>
              </w:rPr>
              <w:t xml:space="preserve">In case you need any assistance, please contact our Purchase Department on Telephone Nos. 2501236-38, 2501240-45 or Cell No. 9419060554, Fax No.0194-2501145. The tender documents will be also available on HCI Website </w:t>
            </w:r>
            <w:hyperlink r:id="rId11" w:history="1">
              <w:r>
                <w:rPr>
                  <w:rStyle w:val="Hyperlink"/>
                  <w:rFonts w:ascii="Mongolian Baiti" w:hAnsi="Mongolian Baiti"/>
                  <w:b/>
                  <w:sz w:val="20"/>
                  <w:szCs w:val="20"/>
                </w:rPr>
                <w:t>www.centaurhotels.com</w:t>
              </w:r>
            </w:hyperlink>
            <w:r>
              <w:rPr>
                <w:rFonts w:ascii="Mongolian Baiti" w:hAnsi="Mongolian Baiti"/>
                <w:b/>
                <w:sz w:val="20"/>
                <w:szCs w:val="20"/>
              </w:rPr>
              <w:t xml:space="preserve"> </w:t>
            </w:r>
            <w:r>
              <w:rPr>
                <w:rFonts w:ascii="Mongolian Baiti" w:hAnsi="Mongolian Baiti"/>
                <w:sz w:val="20"/>
                <w:szCs w:val="20"/>
              </w:rPr>
              <w:t xml:space="preserve"> The other terms and conditions already floated vide above referred Tender Notice will remain unchanged.    </w:t>
            </w:r>
          </w:p>
          <w:p w:rsidR="00E87975" w:rsidRDefault="00E87975" w:rsidP="00E87975">
            <w:pPr>
              <w:ind w:right="72"/>
              <w:jc w:val="both"/>
              <w:rPr>
                <w:rFonts w:ascii="Mongolian Baiti" w:hAnsi="Mongolian Baiti"/>
                <w:sz w:val="18"/>
                <w:szCs w:val="18"/>
              </w:rPr>
            </w:pPr>
            <w:r>
              <w:rPr>
                <w:rFonts w:ascii="Mongolian Baiti" w:hAnsi="Mongolian Baiti"/>
                <w:sz w:val="18"/>
                <w:szCs w:val="18"/>
              </w:rPr>
              <w:t xml:space="preserve">                                                 </w:t>
            </w:r>
          </w:p>
          <w:p w:rsidR="00E87975" w:rsidRDefault="00E87975" w:rsidP="00E87975">
            <w:pPr>
              <w:ind w:right="72"/>
              <w:jc w:val="both"/>
              <w:rPr>
                <w:rFonts w:ascii="Mongolian Baiti" w:hAnsi="Mongolian Baiti"/>
                <w:b/>
                <w:sz w:val="18"/>
                <w:szCs w:val="18"/>
              </w:rPr>
            </w:pPr>
            <w:r>
              <w:rPr>
                <w:rFonts w:ascii="Mongolian Baiti" w:hAnsi="Mongolian Bait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Mongolian Baiti" w:hAnsi="Mongolian Baiti"/>
                <w:b/>
                <w:sz w:val="18"/>
                <w:szCs w:val="18"/>
              </w:rPr>
              <w:t>Sd</w:t>
            </w:r>
            <w:proofErr w:type="spellEnd"/>
            <w:r>
              <w:rPr>
                <w:rFonts w:ascii="Mongolian Baiti" w:hAnsi="Mongolian Baiti"/>
                <w:b/>
                <w:sz w:val="18"/>
                <w:szCs w:val="18"/>
              </w:rPr>
              <w:t xml:space="preserve">/-    </w:t>
            </w:r>
          </w:p>
          <w:p w:rsidR="00E87975" w:rsidRDefault="00E87975" w:rsidP="00E87975">
            <w:pPr>
              <w:ind w:right="72"/>
              <w:rPr>
                <w:rFonts w:ascii="Mongolian Baiti" w:hAnsi="Mongolian Baiti"/>
                <w:b/>
                <w:sz w:val="18"/>
                <w:szCs w:val="18"/>
              </w:rPr>
            </w:pPr>
            <w:r>
              <w:rPr>
                <w:rFonts w:ascii="Mongolian Baiti" w:hAnsi="Mongolian Baiti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(Dy. General Manager Operations)                                                                                                                                                         </w:t>
            </w:r>
          </w:p>
          <w:p w:rsidR="00E87975" w:rsidRDefault="00E87975" w:rsidP="00E87975">
            <w:pPr>
              <w:ind w:right="72"/>
              <w:rPr>
                <w:rFonts w:ascii="Mongolian Baiti" w:hAnsi="Mongolian Baiti"/>
              </w:rPr>
            </w:pPr>
            <w:r>
              <w:rPr>
                <w:rFonts w:ascii="Mongolian Baiti" w:hAnsi="Mongolian Baiti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Centaur Lake View Hotel, Srinagar (J&amp;K)</w:t>
            </w:r>
          </w:p>
          <w:p w:rsidR="00E87975" w:rsidRDefault="00E87975" w:rsidP="00E87975">
            <w:pPr>
              <w:rPr>
                <w:rFonts w:ascii="Mongolian Baiti" w:hAnsi="Mongolian Baiti"/>
              </w:rPr>
            </w:pPr>
          </w:p>
        </w:tc>
      </w:tr>
    </w:tbl>
    <w:p w:rsidR="00E87975" w:rsidRDefault="00E87975" w:rsidP="00E87975">
      <w:pPr>
        <w:tabs>
          <w:tab w:val="left" w:pos="5580"/>
        </w:tabs>
        <w:ind w:right="2358"/>
        <w:rPr>
          <w:rFonts w:asciiTheme="majorHAnsi" w:hAnsiTheme="majorHAnsi" w:cs="Gautami"/>
        </w:rPr>
      </w:pPr>
    </w:p>
    <w:p w:rsidR="00E87975" w:rsidRDefault="00E87975" w:rsidP="00E87975">
      <w:pPr>
        <w:tabs>
          <w:tab w:val="left" w:pos="5580"/>
        </w:tabs>
        <w:ind w:right="2358"/>
        <w:rPr>
          <w:rFonts w:asciiTheme="majorHAnsi" w:hAnsiTheme="majorHAnsi" w:cs="Gautami"/>
        </w:rPr>
      </w:pPr>
    </w:p>
    <w:p w:rsidR="00E87975" w:rsidRPr="00E87975" w:rsidRDefault="00E87975" w:rsidP="00E87975">
      <w:pPr>
        <w:rPr>
          <w:szCs w:val="20"/>
        </w:rPr>
      </w:pPr>
    </w:p>
    <w:sectPr w:rsidR="00E87975" w:rsidRPr="00E87975" w:rsidSect="00CF2FE1">
      <w:pgSz w:w="12240" w:h="15840"/>
      <w:pgMar w:top="1440" w:right="1080" w:bottom="8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2FE1"/>
    <w:rsid w:val="001660D9"/>
    <w:rsid w:val="00242E84"/>
    <w:rsid w:val="00252998"/>
    <w:rsid w:val="00287C20"/>
    <w:rsid w:val="00474CEA"/>
    <w:rsid w:val="005A5E8C"/>
    <w:rsid w:val="005F6FA2"/>
    <w:rsid w:val="007B2F35"/>
    <w:rsid w:val="008138FD"/>
    <w:rsid w:val="008C7A45"/>
    <w:rsid w:val="009130CE"/>
    <w:rsid w:val="00B90091"/>
    <w:rsid w:val="00BC0FF7"/>
    <w:rsid w:val="00BE14C8"/>
    <w:rsid w:val="00CD4774"/>
    <w:rsid w:val="00CF2FE1"/>
    <w:rsid w:val="00D929DA"/>
    <w:rsid w:val="00DB0F35"/>
    <w:rsid w:val="00E2072B"/>
    <w:rsid w:val="00E87975"/>
    <w:rsid w:val="00F5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2FE1"/>
    <w:rPr>
      <w:color w:val="0000FF"/>
      <w:u w:val="single"/>
    </w:rPr>
  </w:style>
  <w:style w:type="paragraph" w:styleId="NoSpacing">
    <w:name w:val="No Spacing"/>
    <w:uiPriority w:val="1"/>
    <w:qFormat/>
    <w:rsid w:val="00CF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centaurhotels.com/images/intro_hindi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entaurhotels.com" TargetMode="External"/><Relationship Id="rId5" Type="http://schemas.openxmlformats.org/officeDocument/2006/relationships/image" Target="http://www.centaurhotels.com/images/logo.jpg" TargetMode="External"/><Relationship Id="rId10" Type="http://schemas.openxmlformats.org/officeDocument/2006/relationships/hyperlink" Target="http://www.centaurhotels.com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centaurhotels.com/images/scan000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 rehman</cp:lastModifiedBy>
  <cp:revision>11</cp:revision>
  <dcterms:created xsi:type="dcterms:W3CDTF">2015-04-20T04:44:00Z</dcterms:created>
  <dcterms:modified xsi:type="dcterms:W3CDTF">2016-05-09T05:21:00Z</dcterms:modified>
</cp:coreProperties>
</file>